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附件五：</w:t>
      </w:r>
    </w:p>
    <w:tbl>
      <w:tblPr>
        <w:tblW w:w="14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806"/>
        <w:gridCol w:w="3235"/>
        <w:gridCol w:w="1693"/>
        <w:gridCol w:w="1341"/>
        <w:gridCol w:w="1903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6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申报2023年度湖北省市政工程建设质量管理小组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活动成果统计表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6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QC小组名称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课题类型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小组成员名单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jIxODJlMjYxMmNjZDE5NTQyOTFhZGJkY2RlY2YifQ=="/>
  </w:docVars>
  <w:rsids>
    <w:rsidRoot w:val="00DB1D6B"/>
    <w:rsid w:val="00DB1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2023-02-16T07:04:00Z</dcterms:created>
  <dc:creator>Ma femme je t'aime.</dc:creator>
  <cp:lastModifiedBy>Ma femme je t'aime.</cp:lastModifiedBy>
  <dcterms:modified xsi:type="dcterms:W3CDTF">2023-02-16T07:05:50Z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93DD114B095844BA930E2E304C934001</vt:lpwstr>
  </property>
</Properties>
</file>